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5"/>
        <w:spacing w:before="120" w:after="120"/>
        <w:contextualSpacing w:val="false"/>
        <w:rPr/>
      </w:pPr>
      <w:r>
        <w:rPr>
          <w:b/>
        </w:rPr>
        <w:t>Transkript Kompass Weltwirtschaft #77: Rohstoffwende statt Rohstoffhunger – Zehn Tage Alternative Rohstoffwoche</w:t>
      </w:r>
    </w:p>
    <w:p>
      <w:pPr>
        <w:pStyle w:val="normal1"/>
        <w:spacing w:before="120" w:after="120"/>
        <w:rPr>
          <w:b/>
        </w:rPr>
      </w:pPr>
      <w:r>
        <w:rPr/>
      </w:r>
    </w:p>
    <w:p>
      <w:pPr>
        <w:pStyle w:val="Heading5"/>
        <w:spacing w:before="120" w:after="120"/>
        <w:contextualSpacing w:val="false"/>
        <w:rPr/>
      </w:pPr>
      <w:r>
        <w:rPr>
          <w:b/>
        </w:rPr>
        <w:t>[00:00:14.470] - Franziska Neumann-Lehmann</w:t>
      </w:r>
    </w:p>
    <w:p>
      <w:pPr>
        <w:pStyle w:val="defaultparagraph"/>
        <w:spacing w:before="0" w:after="0"/>
        <w:contextualSpacing w:val="false"/>
        <w:rPr/>
      </w:pPr>
      <w:r>
        <w:rPr/>
        <w:t>Herzlich willkommen zu einer neuen Folge von Kompass Weltwirtschaft. Wer unseren Podcast regelmäßig hört, hat wahrscheinlich schon gemerkt: Heute klingt es ein bisschen anders. Andere Stimmen, andere Besetzung und auch die Folge selbst wird etwas anders sein als sonst. Denn heute schauen wir nicht nur auf ein inhaltliches, nämlich rohstoffpolitisches Thema, sondern auch ein Stück weit hinter die Kulissen unserer eigenen Arbeit. Anlass dafür ist die Alternative Rohstoffwoche 2026. Vom 28. September bis zum 8. Oktober dreht sich in Veranstaltungen in Deutschland, Europa und auch international alles um die Frage, wie eine sozial und ökologisch gerechte Rohstoffpolitik aussehen kann. Der Rohstoffgipfel am 6. Oktober in Berlin wirkt dabei wie ein Brennglas. Hier kommen zentral Debatten der Rohstoffwoche zusammen. Wir wollen euch in dieser Folge mitnehmen in die Entstehung der Alternativen Rohstoffwoche. Wie hat sie sich in den vergangenen Jahren entwickelt? Wie entsteht aus der Arbeit vieler verschiedener Organisationen ein gemeinsames Programm? Und welche politischen Auseinandersetzungen stehen 2026 im Mittelpunkt? Mein Name ist Franziska Neumann-Lehmann. Ich bin Assistenz der Geschäftsführung bei Power Shift und arbeite unter anderem an der Koordination von Veranstaltungen.</w:t>
      </w:r>
    </w:p>
    <w:p>
      <w:pPr>
        <w:pStyle w:val="normal1"/>
        <w:spacing w:before="0" w:after="0"/>
        <w:rPr/>
      </w:pPr>
      <w:r>
        <w:rPr/>
      </w:r>
    </w:p>
    <w:p>
      <w:pPr>
        <w:pStyle w:val="Heading5"/>
        <w:spacing w:before="120" w:after="120"/>
        <w:contextualSpacing w:val="false"/>
        <w:rPr/>
      </w:pPr>
      <w:r>
        <w:rPr>
          <w:b/>
        </w:rPr>
        <w:t>[00:01:51.810] - Hannah Pilgrim</w:t>
      </w:r>
    </w:p>
    <w:p>
      <w:pPr>
        <w:pStyle w:val="defaultparagraph"/>
        <w:spacing w:before="0" w:after="0"/>
        <w:contextualSpacing w:val="false"/>
        <w:rPr/>
      </w:pPr>
      <w:r>
        <w:rPr/>
        <w:t>Hallo Franziska, und hier ist auch noch Hanna Pilgrim. Ich koordiniere bei Power Shift den Arbeitskreis Rohstoffe. Der Arbeitskreis Rohstoffe arbeitet zu umwelt-, menschenrechts- und entwicklungspolitischen Themen und gemeinsam schauen wir vor allem auf die deutsche und europäische Rohstoffpolitik und vor allem auch auf die internationalen Auswirkungen.</w:t>
      </w:r>
    </w:p>
    <w:p>
      <w:pPr>
        <w:pStyle w:val="normal1"/>
        <w:spacing w:before="0" w:after="0"/>
        <w:rPr/>
      </w:pPr>
      <w:r>
        <w:rPr/>
      </w:r>
    </w:p>
    <w:p>
      <w:pPr>
        <w:pStyle w:val="Heading5"/>
        <w:spacing w:before="120" w:after="120"/>
        <w:contextualSpacing w:val="false"/>
        <w:rPr/>
      </w:pPr>
      <w:r>
        <w:rPr>
          <w:b/>
        </w:rPr>
        <w:t>[00:02:12.940] - Franziska Neumann-Lehmann</w:t>
      </w:r>
    </w:p>
    <w:p>
      <w:pPr>
        <w:pStyle w:val="defaultparagraph"/>
        <w:spacing w:before="0" w:after="0"/>
        <w:contextualSpacing w:val="false"/>
        <w:rPr/>
      </w:pPr>
      <w:r>
        <w:rPr/>
        <w:t>Und heute schauen wir also aus zwei unterschiedlichen Perspektiven auf die Alternative Rohstoffe Woche. Hanna, vor allem aus der politischen und inhaltlichen Arbeit des AK Rohstoffe. Und ich stärker aus der Organisation der aktuellen Ausgabe.</w:t>
      </w:r>
    </w:p>
    <w:p>
      <w:pPr>
        <w:pStyle w:val="normal1"/>
        <w:spacing w:before="0" w:after="0"/>
        <w:rPr/>
      </w:pPr>
      <w:r>
        <w:rPr/>
      </w:r>
    </w:p>
    <w:p>
      <w:pPr>
        <w:pStyle w:val="Heading5"/>
        <w:spacing w:before="120" w:after="120"/>
        <w:contextualSpacing w:val="false"/>
        <w:rPr/>
      </w:pPr>
      <w:r>
        <w:rPr>
          <w:b/>
        </w:rPr>
        <w:t>[00:02:28.990] - Hannah Pilgrim</w:t>
      </w:r>
    </w:p>
    <w:p>
      <w:pPr>
        <w:pStyle w:val="defaultparagraph"/>
        <w:spacing w:before="0" w:after="0"/>
        <w:contextualSpacing w:val="false"/>
        <w:rPr/>
      </w:pPr>
      <w:r>
        <w:rPr/>
        <w:t>Genau. Und beides hängt ja auch sehr eng zusammen. Deswegen freue ich mich, dass wir das auch zusammen machen und auch hier zusammensitzen. Denn bevor ja am Ende ein Programm mit Veranstaltungen, internationalen Gäst:innen und eben auch der Rohstoffgipfel steht, müssen wir ja auch als Bündnis AK Rohstoffe uns erst mal darüber verständigen, welche politischen Fragen wir eigentlich gemeinsam dieses Jahr ins Zentrum stellen wollen.</w:t>
      </w:r>
    </w:p>
    <w:p>
      <w:pPr>
        <w:pStyle w:val="normal1"/>
        <w:spacing w:before="0" w:after="0"/>
        <w:rPr/>
      </w:pPr>
      <w:r>
        <w:rPr/>
      </w:r>
    </w:p>
    <w:p>
      <w:pPr>
        <w:pStyle w:val="Heading5"/>
        <w:spacing w:before="120" w:after="120"/>
        <w:contextualSpacing w:val="false"/>
        <w:rPr/>
      </w:pPr>
      <w:r>
        <w:rPr>
          <w:b/>
        </w:rPr>
        <w:t>[00:02:53.070] - Franziska Neumann-Lehmann</w:t>
      </w:r>
    </w:p>
    <w:p>
      <w:pPr>
        <w:pStyle w:val="defaultparagraph"/>
        <w:spacing w:before="0" w:after="0"/>
        <w:contextualSpacing w:val="false"/>
        <w:rPr/>
      </w:pPr>
      <w:r>
        <w:rPr/>
        <w:t>Danke, Hanna. Aber bevor wir darüber sprechen, wie das in diesem Jahr funktioniert und was dabei auch nicht so einfach funktioniert, gehen wir ein paar Jahre zurück. Denn die Alternative Rohstoffwoche findet inzwischen zum 6. Mal statt und beim Rohstoffgipfel sind wir dieses Jahr bei Nummer 3.</w:t>
      </w:r>
    </w:p>
    <w:p>
      <w:pPr>
        <w:pStyle w:val="normal1"/>
        <w:spacing w:before="0" w:after="0"/>
        <w:rPr/>
      </w:pPr>
      <w:r>
        <w:rPr/>
      </w:r>
    </w:p>
    <w:p>
      <w:pPr>
        <w:pStyle w:val="Heading5"/>
        <w:spacing w:before="120" w:after="120"/>
        <w:contextualSpacing w:val="false"/>
        <w:rPr/>
      </w:pPr>
      <w:r>
        <w:rPr>
          <w:b/>
        </w:rPr>
        <w:t>[00:03:10.860] - Hannah Pilgrim</w:t>
      </w:r>
    </w:p>
    <w:p>
      <w:pPr>
        <w:pStyle w:val="defaultparagraph"/>
        <w:spacing w:before="0" w:after="0"/>
        <w:contextualSpacing w:val="false"/>
        <w:rPr/>
      </w:pPr>
      <w:r>
        <w:rPr/>
        <w:t>Genau. Und auch der Arbeitskreis Rohstoffe existiert jetzt schon seit mehr als 10 Jahren und Ausgangspunkt waren damals und sind es auch immer noch eben die sozialen und ökologischen und menschenrechtlichen Folgen des metallischen Rohstoffabbaus, die leider in der Rohstoffpolitik weiterhin nur marginal thematisiert werden.</w:t>
      </w:r>
    </w:p>
    <w:p>
      <w:pPr>
        <w:pStyle w:val="normal1"/>
        <w:spacing w:before="0" w:after="0"/>
        <w:rPr/>
      </w:pPr>
      <w:r>
        <w:rPr/>
      </w:r>
    </w:p>
    <w:p>
      <w:pPr>
        <w:pStyle w:val="Heading5"/>
        <w:spacing w:before="120" w:after="120"/>
        <w:contextualSpacing w:val="false"/>
        <w:rPr/>
      </w:pPr>
      <w:r>
        <w:rPr>
          <w:b/>
        </w:rPr>
        <w:t>[00:03:31.960] - Franziska Neumann-Lehmann</w:t>
      </w:r>
    </w:p>
    <w:p>
      <w:pPr>
        <w:pStyle w:val="defaultparagraph"/>
        <w:spacing w:before="0" w:after="0"/>
        <w:contextualSpacing w:val="false"/>
        <w:rPr/>
      </w:pPr>
      <w:r>
        <w:rPr/>
        <w:t>Und die Alternative Rohstoffwoche kam später dazu. 2026 findet sie zum 6. Mal statt. Was war die Idee, zusätzlich zur kontinuierlichen politischen Arbeit ein solches Format zu schaffen?</w:t>
      </w:r>
    </w:p>
    <w:p>
      <w:pPr>
        <w:pStyle w:val="normal1"/>
        <w:spacing w:before="0" w:after="0"/>
        <w:rPr/>
      </w:pPr>
      <w:r>
        <w:rPr/>
      </w:r>
    </w:p>
    <w:p>
      <w:pPr>
        <w:pStyle w:val="Heading5"/>
        <w:spacing w:before="120" w:after="120"/>
        <w:contextualSpacing w:val="false"/>
        <w:rPr/>
      </w:pPr>
      <w:r>
        <w:rPr>
          <w:b/>
        </w:rPr>
        <w:t>[00:03:46.210] - Hannah Pilgrim</w:t>
      </w:r>
    </w:p>
    <w:p>
      <w:pPr>
        <w:pStyle w:val="defaultparagraph"/>
        <w:spacing w:before="0" w:after="0"/>
        <w:contextualSpacing w:val="false"/>
        <w:rPr/>
      </w:pPr>
      <w:r>
        <w:rPr/>
        <w:t>Genau, wir bemerken immer wieder, oder seitdem wir zu den Themen arbeiten, dass Rohstoffpolitik sehr häufig in sehr spezialisierten Debatten und auch Kreisen stattfindet. Geht es um Importabhängigkeiten, Recyclingquoten, Wettbewerbsfähigkeit oder auch immer mehr um strategische Projekte beispielsweise, nur mal so ein paar Worte zu nennen. Das ist meistens sehr stark im politisch-wirtschaftlichen Industriekontext, wird darüber diskutiert. Und dahinter stehen aber noch sehr viel mehr grundsätzliche politische Fragen. Also zum Beispiel: Wie viele Rohstoffe brauchen wir eigentlich, verbrauchen wir? Woher kommen sie? Wer profitiert von ihrem Abbau? Wer trägt aber auch die sozialen und ökologischen Kosten. Und diese Fragen sind gesamtgesellschaftlicher Natur und betreffen eben sehr, sehr viele unterschiedliche Akteur:innen. Und die Alternative Rohstoffwoche soll eben einen Raum schaffen, um diesen— und ich habe jetzt nur ein paar genannt— vielfältigen Fragen, die im Zusammenhang mit Rohstoffpolitik stehen, eben öffentlichkeitswirksam und gemeinsam in dieser Aktionswoche quasi zu thematisieren, zu diskutieren.</w:t>
      </w:r>
    </w:p>
    <w:p>
      <w:pPr>
        <w:pStyle w:val="normal1"/>
        <w:spacing w:before="0" w:after="0"/>
        <w:rPr/>
      </w:pPr>
      <w:r>
        <w:rPr/>
      </w:r>
    </w:p>
    <w:p>
      <w:pPr>
        <w:pStyle w:val="Heading5"/>
        <w:spacing w:before="120" w:after="120"/>
        <w:contextualSpacing w:val="false"/>
        <w:rPr/>
      </w:pPr>
      <w:r>
        <w:rPr>
          <w:b/>
        </w:rPr>
        <w:t>[00:04:56.820] - Franziska Neumann-Lehmann</w:t>
      </w:r>
    </w:p>
    <w:p>
      <w:pPr>
        <w:pStyle w:val="defaultparagraph"/>
        <w:spacing w:before="0" w:after="0"/>
        <w:contextualSpacing w:val="false"/>
        <w:rPr/>
      </w:pPr>
      <w:r>
        <w:rPr/>
        <w:t>Entschuldige, heißt also nicht einfach eine Woche mit möglichst vielen Veranstaltungen zum Thema Rohstoffe?</w:t>
      </w:r>
    </w:p>
    <w:p>
      <w:pPr>
        <w:pStyle w:val="normal1"/>
        <w:spacing w:before="0" w:after="0"/>
        <w:rPr/>
      </w:pPr>
      <w:r>
        <w:rPr/>
      </w:r>
    </w:p>
    <w:p>
      <w:pPr>
        <w:pStyle w:val="Heading5"/>
        <w:spacing w:before="120" w:after="120"/>
        <w:contextualSpacing w:val="false"/>
        <w:rPr/>
      </w:pPr>
      <w:r>
        <w:rPr>
          <w:b/>
        </w:rPr>
        <w:t>[00:05:03.460] - Hannah Pilgrim</w:t>
      </w:r>
    </w:p>
    <w:p>
      <w:pPr>
        <w:pStyle w:val="defaultparagraph"/>
        <w:spacing w:before="0" w:after="0"/>
        <w:contextualSpacing w:val="false"/>
        <w:rPr/>
      </w:pPr>
      <w:r>
        <w:rPr/>
        <w:t>Nicht nur. Also es ist natürlich total toll und auch dieses Jahr haben wir so viele Veranstaltungen wie noch bei keiner anderen alternativen Rohstoffwoche. Aber es geht uns natürlich in erster Linie darum, wir wollen Zusammenhänge sichtbar machen. Beispielsweise wenn wir über Lithium für Batterien sprechen, können wir nicht nur über Versorgungssicherheit reden. Dann geht es genauso auch um Wasserverbrauch, um Landrecht in den Abbauregionen, zum Beispiel in der Andenregion, und um die Frage, wie viele Rohstoffe wir eigentlich für unser Mobilitätssystem benötigen und wie dieses Mobilitätssystem eigentlich aussehen sollte, beispielsweise.</w:t>
      </w:r>
    </w:p>
    <w:p>
      <w:pPr>
        <w:pStyle w:val="normal1"/>
        <w:spacing w:before="0" w:after="0"/>
        <w:rPr/>
      </w:pPr>
      <w:r>
        <w:rPr/>
      </w:r>
    </w:p>
    <w:p>
      <w:pPr>
        <w:pStyle w:val="Heading5"/>
        <w:spacing w:before="120" w:after="120"/>
        <w:contextualSpacing w:val="false"/>
        <w:rPr/>
      </w:pPr>
      <w:r>
        <w:rPr>
          <w:b/>
        </w:rPr>
        <w:t>[00:05:39.200] - Franziska Neumann-Lehmann</w:t>
      </w:r>
    </w:p>
    <w:p>
      <w:pPr>
        <w:pStyle w:val="defaultparagraph"/>
        <w:spacing w:before="0" w:after="0"/>
        <w:contextualSpacing w:val="false"/>
        <w:rPr/>
      </w:pPr>
      <w:r>
        <w:rPr/>
        <w:t>Und die politische Ausgangslage hat sich seit den ersten Ausgaben deutlich verändert, oder? Rohstoffe waren immer relevant. Inzwischen werden sie aber viel stärker als Frage von Geopolitik, Sicherheit und industrieller Wettbewerbsfähigkeit diskutiert.</w:t>
      </w:r>
    </w:p>
    <w:p>
      <w:pPr>
        <w:pStyle w:val="normal1"/>
        <w:spacing w:before="0" w:after="0"/>
        <w:rPr/>
      </w:pPr>
      <w:r>
        <w:rPr/>
      </w:r>
    </w:p>
    <w:p>
      <w:pPr>
        <w:pStyle w:val="Heading5"/>
        <w:spacing w:before="120" w:after="120"/>
        <w:contextualSpacing w:val="false"/>
        <w:rPr/>
      </w:pPr>
      <w:r>
        <w:rPr>
          <w:b/>
        </w:rPr>
        <w:t>[00:05:54.210] - Hannah Pilgrim</w:t>
      </w:r>
    </w:p>
    <w:p>
      <w:pPr>
        <w:pStyle w:val="defaultparagraph"/>
        <w:spacing w:before="0" w:after="0"/>
        <w:contextualSpacing w:val="false"/>
        <w:rPr/>
      </w:pPr>
      <w:r>
        <w:rPr/>
        <w:t>Ja, absolut. Und das haben wir auch in den letzten Podcastfolgen auch schon immer wieder deutlich gemacht. Es geht jetzt in der Rohstoffpolitik sehr viel um Fragen der strategischen Autonomie, um Versorgungssicherheit eben ganz als Oberstes, die quasi die Debatten gerade mitbestimmen. Und gleichzeitig, und das will ich dabei auch ganz deutlich machen, weil das auch ein Schwerpunkt sozusagen ist, zu dem wir bei der Alternativen Rohstoffwoche und auch dem Rohstoffgipfel sprechen werden, beobachten wir gleichzeitig, dass es eben einen Push gibt, gesetzte Standards im Bereich Menschenrechte und Umwelt abzuschwächen und auch beispielsweise Genehmigungsverfahren im Bergbausektor, im Rohstoffsektor zu verkürzen, was auch häufig auf Kosten der Beteiligung der Bevölkerung und auf Kosten der Umwelt geht. Also, das Problem ist jetzt nicht per se, dass jetzt plötzlich alles unter der Thematik Versorgungssicherheit besprochen wird, obwohl das natürlich auch erstmal kritisch zu bewerten ist. Problematisch ist es vor allem an dem Punkt, wie dieser Begriff eigentlich befüllt wird. Also, wenn daraus folgt: Wir brauchen möglichst schnell mehr Rohstoffe, also müssen Genehmigungsverfahren beschleunigt oder Umwelt- und Beteiligungsstandards abgeschwächt werden, dann ist das sehr problematisch. Und deswegen setzt unsere Perspektive quasi früher an, internationaler und an Mensch und Natur. Welche Rohstoffe brauchen wir eigentlich tatsächlich?</w:t>
      </w:r>
    </w:p>
    <w:p>
      <w:pPr>
        <w:pStyle w:val="normal1"/>
        <w:spacing w:before="0" w:after="0"/>
        <w:rPr/>
      </w:pPr>
      <w:r>
        <w:rPr/>
      </w:r>
    </w:p>
    <w:p>
      <w:pPr>
        <w:pStyle w:val="Heading5"/>
        <w:spacing w:before="120" w:after="120"/>
        <w:contextualSpacing w:val="false"/>
        <w:rPr/>
      </w:pPr>
      <w:r>
        <w:rPr>
          <w:b/>
        </w:rPr>
        <w:t>[00:07:22.630] - Hannah Pilgrim</w:t>
      </w:r>
    </w:p>
    <w:p>
      <w:pPr>
        <w:pStyle w:val="defaultparagraph"/>
        <w:spacing w:before="0" w:after="0"/>
        <w:contextualSpacing w:val="false"/>
        <w:rPr/>
      </w:pPr>
      <w:r>
        <w:rPr/>
        <w:t>Für was? Wie können wir den Verbrauch von Rohstoffen aus dem Bergbau senken? Wie können wir gleichzeitig Menschenrechte und Umweltstandards entlang der Lieferkette sichern? Und so weiter und so fort.</w:t>
      </w:r>
    </w:p>
    <w:p>
      <w:pPr>
        <w:pStyle w:val="normal1"/>
        <w:spacing w:before="0" w:after="0"/>
        <w:rPr/>
      </w:pPr>
      <w:r>
        <w:rPr/>
      </w:r>
    </w:p>
    <w:p>
      <w:pPr>
        <w:pStyle w:val="Heading5"/>
        <w:spacing w:before="120" w:after="120"/>
        <w:contextualSpacing w:val="false"/>
        <w:rPr/>
      </w:pPr>
      <w:r>
        <w:rPr>
          <w:b/>
        </w:rPr>
        <w:t>[00:07:34.020] - Franziska Neumann-Lehmann</w:t>
      </w:r>
    </w:p>
    <w:p>
      <w:pPr>
        <w:pStyle w:val="defaultparagraph"/>
        <w:spacing w:before="0" w:after="0"/>
        <w:contextualSpacing w:val="false"/>
        <w:rPr/>
      </w:pPr>
      <w:r>
        <w:rPr/>
        <w:t>Genau, und in der Einleitung sprach ich darüber, dass der Rohstoffgipfel als Brennglas funktioniert, als Format, was dann in Berlin stattfindet. Der kam 2022. 2022 das erste Mal dazu. Damals stand die neue Rohstoffstrategie der Bundesregierung stark im Mittelpunkt.</w:t>
      </w:r>
    </w:p>
    <w:p>
      <w:pPr>
        <w:pStyle w:val="normal1"/>
        <w:spacing w:before="0" w:after="0"/>
        <w:rPr/>
      </w:pPr>
      <w:r>
        <w:rPr/>
      </w:r>
    </w:p>
    <w:p>
      <w:pPr>
        <w:pStyle w:val="Heading5"/>
        <w:spacing w:before="120" w:after="120"/>
        <w:contextualSpacing w:val="false"/>
        <w:rPr/>
      </w:pPr>
      <w:r>
        <w:rPr>
          <w:b/>
        </w:rPr>
        <w:t>[00:07:54.410] - Hannah Pilgrim</w:t>
      </w:r>
    </w:p>
    <w:p>
      <w:pPr>
        <w:pStyle w:val="defaultparagraph"/>
        <w:spacing w:before="0" w:after="0"/>
        <w:contextualSpacing w:val="false"/>
        <w:rPr/>
      </w:pPr>
      <w:r>
        <w:rPr/>
        <w:t>Genau, es war nicht die neue Rohstoffstrategie, sondern die existierte schon, aber es gab Gerüchte, sie sollte überarbeitet werden. Genau, das war zu der Zeit ein akutes Thema. Da standen wir kurz vorm Critical Raw Materials Act. Dann auf europäischer Ebene auch eine Entwicklung, die wir in der letzten Zeit beobachtet haben. Genau, aber bei dem Rohstoffgipfel ging es uns ganz, oder geht es uns darum, ist die Idee, die Debatte, was ich eben meinte, aus diesen spezialisierten politischen Kreisen herauszuholen und eben unterschiedliche Akteur:innen zusammenzubringen, die eben da zu dem Thema auch sehr viel zu sagen haben. Und das ist natürlich auch Politik, aber das ist auch Zivilgesellschaft, national, international, wissenschaftliche Akteur:innen, Gewerkschaften. Und das war uns ganz, ganz wichtig, vor allem eben auch diese lokalen und internationalen Perspektiven mit einzubeziehen und uns ja nicht damit zufriedenzugeben, dass es quasi exklusive Orte gibt, wo darüber gesprochen wird, sondern die Diskussion über eine andere Rohstoffpolitik, also eine Rohstoffwende, mit diesen Akteuren zu führen. Und das wollen wir beim Rohstoffgipfel, das wollten wir damals und das wollen wir auch dieses Jahr wieder.</w:t>
      </w:r>
    </w:p>
    <w:p>
      <w:pPr>
        <w:pStyle w:val="normal1"/>
        <w:spacing w:before="0" w:after="0"/>
        <w:rPr/>
      </w:pPr>
      <w:r>
        <w:rPr/>
      </w:r>
    </w:p>
    <w:p>
      <w:pPr>
        <w:pStyle w:val="Heading5"/>
        <w:spacing w:before="120" w:after="120"/>
        <w:contextualSpacing w:val="false"/>
        <w:rPr/>
      </w:pPr>
      <w:r>
        <w:rPr>
          <w:b/>
        </w:rPr>
        <w:t>[00:09:09.400] - Franziska Neumann-Lehmann</w:t>
      </w:r>
    </w:p>
    <w:p>
      <w:pPr>
        <w:pStyle w:val="defaultparagraph"/>
        <w:spacing w:before="0" w:after="0"/>
        <w:contextualSpacing w:val="false"/>
        <w:rPr/>
      </w:pPr>
      <w:r>
        <w:rPr/>
        <w:t>Ich kann mich erinnern, insbesondere 2024 waren wir sehr stolz darauf, dass uns das gelungen ist. Erzähl, wer war da?</w:t>
      </w:r>
    </w:p>
    <w:p>
      <w:pPr>
        <w:pStyle w:val="normal1"/>
        <w:spacing w:before="0" w:after="0"/>
        <w:rPr/>
      </w:pPr>
      <w:r>
        <w:rPr/>
      </w:r>
    </w:p>
    <w:p>
      <w:pPr>
        <w:pStyle w:val="Heading5"/>
        <w:spacing w:before="120" w:after="120"/>
        <w:contextualSpacing w:val="false"/>
        <w:rPr/>
      </w:pPr>
      <w:r>
        <w:rPr>
          <w:b/>
        </w:rPr>
        <w:t>[00:09:16.840] - Hannah Pilgrim</w:t>
      </w:r>
    </w:p>
    <w:p>
      <w:pPr>
        <w:pStyle w:val="defaultparagraph"/>
        <w:spacing w:before="0" w:after="0"/>
        <w:contextualSpacing w:val="false"/>
        <w:rPr/>
      </w:pPr>
      <w:r>
        <w:rPr/>
        <w:t>Genau, wir hatten Gäst:innen aus der Zivilgesellschaft, aus Südafrika, aus den Philippinen und auch aus Brasilien. Und damit waren internationale Perspektiven eben ja sehr prominent vertreten und ja auch Akteur:innen aus der Wissenschaft, Gewerkschaft und die damalige Parlamentarische Staatssekretärin Bettina Hoffmann. War auch vertreten und somit auch die Bundesregierung.</w:t>
      </w:r>
    </w:p>
    <w:p>
      <w:pPr>
        <w:pStyle w:val="normal1"/>
        <w:spacing w:before="0" w:after="0"/>
        <w:rPr/>
      </w:pPr>
      <w:r>
        <w:rPr/>
      </w:r>
    </w:p>
    <w:p>
      <w:pPr>
        <w:pStyle w:val="Heading5"/>
        <w:spacing w:before="120" w:after="120"/>
        <w:contextualSpacing w:val="false"/>
        <w:rPr/>
      </w:pPr>
      <w:r>
        <w:rPr>
          <w:b/>
        </w:rPr>
        <w:t>[00:09:40.200] - Franziska Neumann-Lehmann</w:t>
      </w:r>
    </w:p>
    <w:p>
      <w:pPr>
        <w:pStyle w:val="defaultparagraph"/>
        <w:spacing w:before="0" w:after="0"/>
        <w:contextualSpacing w:val="false"/>
        <w:rPr/>
      </w:pPr>
      <w:r>
        <w:rPr/>
        <w:t>Und genau das ist die Stärke für mich dieses Formats.</w:t>
      </w:r>
    </w:p>
    <w:p>
      <w:pPr>
        <w:pStyle w:val="normal1"/>
        <w:spacing w:before="0" w:after="0"/>
        <w:rPr/>
      </w:pPr>
      <w:r>
        <w:rPr/>
      </w:r>
    </w:p>
    <w:p>
      <w:pPr>
        <w:pStyle w:val="Heading5"/>
        <w:spacing w:before="120" w:after="120"/>
        <w:contextualSpacing w:val="false"/>
        <w:rPr/>
      </w:pPr>
      <w:r>
        <w:rPr>
          <w:b/>
        </w:rPr>
        <w:t>[00:09:44.200] - Hannah Pilgrim</w:t>
      </w:r>
    </w:p>
    <w:p>
      <w:pPr>
        <w:pStyle w:val="defaultparagraph"/>
        <w:spacing w:before="0" w:after="0"/>
        <w:contextualSpacing w:val="false"/>
        <w:rPr/>
      </w:pPr>
      <w:r>
        <w:rPr/>
        <w:t>Ja, absolut. Also, in dem Kontext ging es dann beispielsweise darum, wie eine Reduktion des Rohstoffverbrauchs mit der Transformation von Industrie und Beschäftigung zusammengebracht werden kann. Und gleichzeitig wurde eben auch sichtbar, welche Folgen eigentlich unser sehr hoher Rohstoffverbrauch in Deutschland und Europa auf Abbauregionen hat.</w:t>
      </w:r>
    </w:p>
    <w:p>
      <w:pPr>
        <w:pStyle w:val="normal1"/>
        <w:spacing w:before="0" w:after="0"/>
        <w:rPr/>
      </w:pPr>
      <w:r>
        <w:rPr/>
      </w:r>
    </w:p>
    <w:p>
      <w:pPr>
        <w:pStyle w:val="Heading5"/>
        <w:spacing w:before="120" w:after="120"/>
        <w:contextualSpacing w:val="false"/>
        <w:rPr/>
      </w:pPr>
      <w:r>
        <w:rPr>
          <w:b/>
        </w:rPr>
        <w:t>[00:10:06.200] - Franziska Neumann-Lehmann</w:t>
      </w:r>
    </w:p>
    <w:p>
      <w:pPr>
        <w:pStyle w:val="defaultparagraph"/>
        <w:spacing w:before="0" w:after="0"/>
        <w:contextualSpacing w:val="false"/>
        <w:rPr/>
      </w:pPr>
      <w:r>
        <w:rPr/>
        <w:t>Genau, denn darüber sind wir uns, glaube ich, inzwischen alle einig: Die Rohstoffwende beginnt nicht erst beim Bergwerk.</w:t>
      </w:r>
    </w:p>
    <w:p>
      <w:pPr>
        <w:pStyle w:val="normal1"/>
        <w:spacing w:before="0" w:after="0"/>
        <w:rPr/>
      </w:pPr>
      <w:r>
        <w:rPr/>
      </w:r>
    </w:p>
    <w:p>
      <w:pPr>
        <w:pStyle w:val="Heading5"/>
        <w:spacing w:before="120" w:after="120"/>
        <w:contextualSpacing w:val="false"/>
        <w:rPr/>
      </w:pPr>
      <w:r>
        <w:rPr>
          <w:b/>
        </w:rPr>
        <w:t>[00:10:14.450] - Hannah Pilgrim</w:t>
      </w:r>
    </w:p>
    <w:p>
      <w:pPr>
        <w:pStyle w:val="defaultparagraph"/>
        <w:spacing w:before="0" w:after="0"/>
        <w:contextualSpacing w:val="false"/>
        <w:rPr/>
      </w:pPr>
      <w:r>
        <w:rPr/>
        <w:t>Nein, absolut nicht. Ich habe letztens ein sehr gutes Zitat gelesen, was schon 1951 von dem Ökonomen Zimmermann verfasst wurde, der sagt: Ressourcen sind nicht, sie werden. Genau, und das beschreibt das ja eigentlich recht gut. Also, es ist vor allem auch eine politische Frage, Sie beginnt dabei mit der Frage: Welche Produkte nutzen wir eigentlich? Welche Infrastrukturen wollen wir herstellen? Wie lange nutzen wir Produkte und Infrastrukturen? Und wie viele Primärrohstoffe, sprich aus dem Bergbau, brauchen wir eigentlich dafür?</w:t>
      </w:r>
    </w:p>
    <w:p>
      <w:pPr>
        <w:pStyle w:val="normal1"/>
        <w:spacing w:before="0" w:after="0"/>
        <w:rPr/>
      </w:pPr>
      <w:r>
        <w:rPr/>
      </w:r>
    </w:p>
    <w:p>
      <w:pPr>
        <w:pStyle w:val="Heading5"/>
        <w:spacing w:before="120" w:after="120"/>
        <w:contextualSpacing w:val="false"/>
        <w:rPr/>
      </w:pPr>
      <w:r>
        <w:rPr>
          <w:b/>
        </w:rPr>
        <w:t>[00:10:48.920] - Franziska Neumann-Lehmann</w:t>
      </w:r>
    </w:p>
    <w:p>
      <w:pPr>
        <w:pStyle w:val="defaultparagraph"/>
        <w:spacing w:before="0" w:after="0"/>
        <w:contextualSpacing w:val="false"/>
        <w:rPr/>
      </w:pPr>
      <w:r>
        <w:rPr/>
        <w:t>Okay, lass uns jetzt mal zusammen darüber sprechen und darauf schauen, wie die Alternative Rohstoffwoche entsteht. Denn wenn man später das fertige Format sieht, wirken die Linien zwar klar, aber während der Vorbereitung ist das deutlich offener und genau das spiegelt sich dann letztendlich auch in der Bandbreite der diesjährigen Alternativen Rohstoffwoche wider.</w:t>
      </w:r>
    </w:p>
    <w:p>
      <w:pPr>
        <w:pStyle w:val="normal1"/>
        <w:spacing w:before="0" w:after="0"/>
        <w:rPr/>
      </w:pPr>
      <w:r>
        <w:rPr/>
      </w:r>
    </w:p>
    <w:p>
      <w:pPr>
        <w:pStyle w:val="Heading5"/>
        <w:spacing w:before="120" w:after="120"/>
        <w:contextualSpacing w:val="false"/>
        <w:rPr/>
      </w:pPr>
      <w:r>
        <w:rPr>
          <w:b/>
        </w:rPr>
        <w:t>[00:11:13.050] - Hannah Pilgrim</w:t>
      </w:r>
    </w:p>
    <w:p>
      <w:pPr>
        <w:pStyle w:val="defaultparagraph"/>
        <w:spacing w:before="0" w:after="0"/>
        <w:contextualSpacing w:val="false"/>
        <w:rPr/>
      </w:pPr>
      <w:r>
        <w:rPr/>
        <w:t>Ja, auf jeden Fall. Genau, am Anfang stehen eben auch da politische Fragen innerhalb des Netzwerks. Also, was hat sich eigentlich nach der letzten Alternativen Rohstoffwoche oder dem Rohstoffgipfel verändert politisch? Wo sehen wir absoluten Handlungsdruck? Bedarf gerade? Welche Themen und Schwerpunkte haben auch selbst die Organisationen innerhalb des Netzwerks? Und natürlich auch die wichtige Frage: Welche Perspektiven fehlen jetzt eigentlich gerade in der öffentlichen Debatte um Rohstoffpolitik? Und daraus entstehen dann ganz unterschiedliche Formate und ja, ein sehr breites Programm, über das ich auch dieses Jahr wirklich sehr, sehr glücklich bin. Das heißt, da kommen ganz unterschiedliche Ausgangspunkte zusammen durch die unterschiedlichen Organisationen, wo die einen dann noch mal mehr den Schwerpunkt zum Beispiel auf Menschenrechte entlang der Lieferkette haben, andere dann mehr auf Natur- und Gewässerschutz, andere wiederum auf Kreislaufwirtschaftsthemen oder globale Wirtschaftsstrukturen. Das macht die Arbeit und im Netzwerk eben unfassbar spannend und auch produktiv.</w:t>
      </w:r>
    </w:p>
    <w:p>
      <w:pPr>
        <w:pStyle w:val="normal1"/>
        <w:spacing w:before="0" w:after="0"/>
        <w:rPr/>
      </w:pPr>
      <w:r>
        <w:rPr/>
      </w:r>
    </w:p>
    <w:p>
      <w:pPr>
        <w:pStyle w:val="Heading5"/>
        <w:spacing w:before="120" w:after="120"/>
        <w:contextualSpacing w:val="false"/>
        <w:rPr/>
      </w:pPr>
      <w:r>
        <w:rPr>
          <w:b/>
        </w:rPr>
        <w:t>[00:12:13.970] - Franziska Neumann-Lehmann</w:t>
      </w:r>
    </w:p>
    <w:p>
      <w:pPr>
        <w:pStyle w:val="defaultparagraph"/>
        <w:spacing w:before="0" w:after="0"/>
        <w:contextualSpacing w:val="false"/>
        <w:rPr/>
      </w:pPr>
      <w:r>
        <w:rPr/>
        <w:t>Genau. Und ich sage, wir haben Webinare, wir haben Filmvorführungen, wir haben eine Ausstellung zu Bergbau in Indonesien, wir haben Workshops zur Reparatur. Es geht um den geplanten Circular Economy Act, um einzelne Instrumente deutscher Rohstoffpolitik und um die Reduktion des Rohstoffverbrauchs, unter anderem mit den Perspektiven aus Peru.</w:t>
      </w:r>
    </w:p>
    <w:p>
      <w:pPr>
        <w:pStyle w:val="normal1"/>
        <w:spacing w:before="0" w:after="0"/>
        <w:rPr/>
      </w:pPr>
      <w:r>
        <w:rPr/>
      </w:r>
    </w:p>
    <w:p>
      <w:pPr>
        <w:pStyle w:val="Heading5"/>
        <w:spacing w:before="120" w:after="120"/>
        <w:contextualSpacing w:val="false"/>
        <w:rPr/>
      </w:pPr>
      <w:r>
        <w:rPr>
          <w:b/>
        </w:rPr>
        <w:t>[00:12:38.670] - Hannah Pilgrim</w:t>
      </w:r>
    </w:p>
    <w:p>
      <w:pPr>
        <w:pStyle w:val="defaultparagraph"/>
        <w:spacing w:before="0" w:after="0"/>
        <w:contextualSpacing w:val="false"/>
        <w:rPr/>
      </w:pPr>
      <w:r>
        <w:rPr/>
        <w:t>Genau. Und ich ergänze dich nochmal, weil es es sogar noch mehr gibt, die beispielsweise ganz konkret auch auf die Folgen der aktuellen Rohstoffpolitik Europas schauen, mit lokalen Perspektiven aus Bolivien, Peru, Chile, Argentinien, der Demokratischen Republik Kongo, aus Guinea, ja, um wirklich auch sichtbar zu machen, was politische Entscheidungen hier eigentlich für Auswirkungen auf Bergbau, auf Lieferketten, auf eine Abschwächung beispielsweise von oder an sich geringen Standards im Bereich Menschenrechte und Umwelt hat und was das vor Ort quasi bedeutet. Ich habe mir 2 Veranstaltungen rausgesucht, die ich besonders spannend auch fand, weil wir auch dieses dieses Jahr auch internationaler quasi auftreten. Und zwar die interamerikanische Organisation AIDA wird im Rahmen der Woche eine interaktive Website launchen, die den Gemeinschaften im sogenannten Lithiumdreieck in Lateinamerika eine Stimme gibt. Und die Website soll Bilder, Erfahrungsberichte, Geschichten und eben in unterschiedlichsten visuellen Elementen den Menschen vor Ort eben eine Stimme geben. Darauf bin ich sehr gespannt. Oder auch die Raw Materials Coalition. Das ist quasi das Pendant des AK Rohstoffe auf europäischer Ebene. Da gibt es auch eine Vorstellung einer neuen Datenbank und einer neuen Analyse, wo sich der Nexus, also der Zusammenhang zwischen Wasser und Bergbau, insbesondere bei neu ausgerufenen sogenannten strategischen Bergbauprojekten sich genauer angeschaut wird.</w:t>
      </w:r>
    </w:p>
    <w:p>
      <w:pPr>
        <w:pStyle w:val="normal1"/>
        <w:spacing w:before="0" w:after="0"/>
        <w:rPr/>
      </w:pPr>
      <w:r>
        <w:rPr/>
      </w:r>
    </w:p>
    <w:p>
      <w:pPr>
        <w:pStyle w:val="Heading5"/>
        <w:spacing w:before="120" w:after="120"/>
        <w:contextualSpacing w:val="false"/>
        <w:rPr/>
      </w:pPr>
      <w:r>
        <w:rPr>
          <w:b/>
        </w:rPr>
        <w:t>[00:14:17.300] - Hannah Pilgrim</w:t>
      </w:r>
    </w:p>
    <w:p>
      <w:pPr>
        <w:pStyle w:val="defaultparagraph"/>
        <w:spacing w:before="0" w:after="0"/>
        <w:contextualSpacing w:val="false"/>
        <w:rPr/>
      </w:pPr>
      <w:r>
        <w:rPr/>
        <w:t>Und auf die Ergebnisse bin ich sehr gespannt. Und das passiert beispielsweise alles im Rahmen dieser Woche.</w:t>
      </w:r>
    </w:p>
    <w:p>
      <w:pPr>
        <w:pStyle w:val="normal1"/>
        <w:spacing w:before="0" w:after="0"/>
        <w:rPr/>
      </w:pPr>
      <w:r>
        <w:rPr/>
      </w:r>
    </w:p>
    <w:p>
      <w:pPr>
        <w:pStyle w:val="Heading5"/>
        <w:spacing w:before="120" w:after="120"/>
        <w:contextualSpacing w:val="false"/>
        <w:rPr/>
      </w:pPr>
      <w:r>
        <w:rPr>
          <w:b/>
        </w:rPr>
        <w:t>[00:14:25.290] - Franziska Neumann-Lehmann</w:t>
      </w:r>
    </w:p>
    <w:p>
      <w:pPr>
        <w:pStyle w:val="defaultparagraph"/>
        <w:spacing w:before="0" w:after="0"/>
        <w:contextualSpacing w:val="false"/>
        <w:rPr/>
      </w:pPr>
      <w:r>
        <w:rPr/>
        <w:t>Jetzt klingt alles toll, aber wir wissen, es gab auch Schwierigkeiten. Was war 2026 besonders schwierig?</w:t>
      </w:r>
    </w:p>
    <w:p>
      <w:pPr>
        <w:pStyle w:val="normal1"/>
        <w:spacing w:before="0" w:after="0"/>
        <w:rPr/>
      </w:pPr>
      <w:r>
        <w:rPr/>
      </w:r>
    </w:p>
    <w:p>
      <w:pPr>
        <w:pStyle w:val="Heading5"/>
        <w:spacing w:before="120" w:after="120"/>
        <w:contextualSpacing w:val="false"/>
        <w:rPr/>
      </w:pPr>
      <w:r>
        <w:rPr>
          <w:b/>
        </w:rPr>
        <w:t>[00:14:34.950] - Hannah Pilgrim</w:t>
      </w:r>
    </w:p>
    <w:p>
      <w:pPr>
        <w:pStyle w:val="defaultparagraph"/>
        <w:spacing w:before="0" w:after="0"/>
        <w:contextualSpacing w:val="false"/>
        <w:rPr/>
      </w:pPr>
      <w:r>
        <w:rPr/>
        <w:t>Ja, das ist genau, wenn es am Ende steht, dann ist es schön. Aber es sind natürlich Man muss schon viel zusammenbringen. Und eine Sache, die ich hervorheben möchte, war natürlich eine Frage, über die wir auch viel diskutiert haben: Wie stark wollen wir beispielsweise auf diese aktuelle, sehr dominierende Versorgungssicherheitsdebatte eigentlich reagieren, auf dieses Narrativ, auf diese starke Erzählung aktuell in der Rohstoffpolitik? Genau, und da sind wir halt auch zu dem Schluss gekommen, Natürlich müssen wir uns damit auseinandersetzen und gleichzeitig wollen wir darauf aber— wollen wir nicht einfach nur dieser Logik folgen oder die übernehmen und am Ende darüber diskutieren, aus welchen Ländern denn jetzt Deutschland und Europa zusätzlich Rohstoffe beziehen soll. Da muss etwas entgegengesetzt werden. Genau, das war beispielsweise so eine Diskussion.</w:t>
      </w:r>
    </w:p>
    <w:p>
      <w:pPr>
        <w:pStyle w:val="normal1"/>
        <w:spacing w:before="0" w:after="0"/>
        <w:rPr/>
      </w:pPr>
      <w:r>
        <w:rPr/>
      </w:r>
    </w:p>
    <w:p>
      <w:pPr>
        <w:pStyle w:val="Heading5"/>
        <w:spacing w:before="120" w:after="120"/>
        <w:contextualSpacing w:val="false"/>
        <w:rPr/>
      </w:pPr>
      <w:r>
        <w:rPr>
          <w:b/>
        </w:rPr>
        <w:t>[00:15:29.160] - Franziska Neumann-Lehmann</w:t>
      </w:r>
    </w:p>
    <w:p>
      <w:pPr>
        <w:pStyle w:val="defaultparagraph"/>
        <w:spacing w:before="0" w:after="0"/>
        <w:contextualSpacing w:val="false"/>
        <w:rPr/>
      </w:pPr>
      <w:r>
        <w:rPr/>
        <w:t>Also, ganz klare Unterscheidung: Auf welche Debatte müssen wir reagieren und welche Debatte wollen wir selbst führen? Setzen.</w:t>
      </w:r>
    </w:p>
    <w:p>
      <w:pPr>
        <w:pStyle w:val="normal1"/>
        <w:spacing w:before="0" w:after="0"/>
        <w:rPr/>
      </w:pPr>
      <w:r>
        <w:rPr/>
      </w:r>
    </w:p>
    <w:p>
      <w:pPr>
        <w:pStyle w:val="Heading5"/>
        <w:spacing w:before="120" w:after="120"/>
        <w:contextualSpacing w:val="false"/>
        <w:rPr/>
      </w:pPr>
      <w:r>
        <w:rPr>
          <w:b/>
        </w:rPr>
        <w:t>[00:15:36.600] - Hannah Pilgrim</w:t>
      </w:r>
    </w:p>
    <w:p>
      <w:pPr>
        <w:pStyle w:val="defaultparagraph"/>
        <w:spacing w:before="0" w:after="0"/>
        <w:contextualSpacing w:val="false"/>
        <w:rPr/>
      </w:pPr>
      <w:r>
        <w:rPr/>
        <w:t>Genau, absolut. Und wir wollen eben nicht nur reagieren, wir wollen intervenieren mit der Alternativen Rohstoffwoche und dem Rohstoffgipfel und deutlich machen, dass es da noch weitaus mehr Themen gibt und ja, die Erzielung der Versorgungssicherheit nur eine ist. Und da auch deutlich machen, welche Lösungen da eigentlich noch bestehen könnten oder welche Problematiken noch mit reinspielen. Ja, und am Ende, genau, schaut man dann natürlich aufs Programm und merkt dann: Okay, jetzt haben wir zu einzelnen Themen irgendwie mehr und es ist viel zu europäischer Regulierung, aber es fehlen zum Beispiel internationale Perspektiven oder wir haben noch zu wenig zu Kreislaufwirtschaft. Und ja, da heißt es dann nochmal zu schauen, wer noch mit dabei ist, welche Veranstaltungen und Formate es noch braucht. Und das ist auf jeden Fall nicht immer nur ein ganz leichter Prozess.</w:t>
      </w:r>
    </w:p>
    <w:p>
      <w:pPr>
        <w:pStyle w:val="normal1"/>
        <w:spacing w:before="0" w:after="0"/>
        <w:rPr/>
      </w:pPr>
      <w:r>
        <w:rPr/>
      </w:r>
    </w:p>
    <w:p>
      <w:pPr>
        <w:pStyle w:val="Heading5"/>
        <w:spacing w:before="120" w:after="120"/>
        <w:contextualSpacing w:val="false"/>
        <w:rPr/>
      </w:pPr>
      <w:r>
        <w:rPr>
          <w:b/>
        </w:rPr>
        <w:t>[00:16:31.480] - Franziska Neumann-Lehmann</w:t>
      </w:r>
    </w:p>
    <w:p>
      <w:pPr>
        <w:pStyle w:val="defaultparagraph"/>
        <w:spacing w:before="0" w:after="0"/>
        <w:contextualSpacing w:val="false"/>
        <w:rPr/>
      </w:pPr>
      <w:r>
        <w:rPr/>
        <w:t>Und Hannah, beim Rohstoffgipfel kommt noch eine andere Frage hinzu, oder? Denn wir können ein Panel politisch sehr genau konzipieren. Damit sitzen aber noch keine Menschen auf der Bühne. Und das beschäftigt uns in diesem Jahr ziemlich intensiv.</w:t>
      </w:r>
    </w:p>
    <w:p>
      <w:pPr>
        <w:pStyle w:val="normal1"/>
        <w:spacing w:before="0" w:after="0"/>
        <w:rPr/>
      </w:pPr>
      <w:r>
        <w:rPr/>
      </w:r>
    </w:p>
    <w:p>
      <w:pPr>
        <w:pStyle w:val="Heading5"/>
        <w:spacing w:before="120" w:after="120"/>
        <w:contextualSpacing w:val="false"/>
        <w:rPr/>
      </w:pPr>
      <w:r>
        <w:rPr>
          <w:b/>
        </w:rPr>
        <w:t>[00:16:47.210] - Hannah Pilgrim</w:t>
      </w:r>
    </w:p>
    <w:p>
      <w:pPr>
        <w:pStyle w:val="defaultparagraph"/>
        <w:spacing w:before="0" w:after="0"/>
        <w:contextualSpacing w:val="false"/>
        <w:rPr/>
      </w:pPr>
      <w:r>
        <w:rPr/>
        <w:t>Ja, absolut. Also, unser Anspruch ist auch beim dritten Rohstoffgipfel, unterschiedliche Perspektiven zusammenzubringen. Also das, was wir eben gesagt haben: internationale Zivilgesellschaft, Wissenschaft, Gewerkschaften und natürlich auch politische Entscheidungsträger:innen.</w:t>
      </w:r>
    </w:p>
    <w:p>
      <w:pPr>
        <w:pStyle w:val="normal1"/>
        <w:spacing w:before="0" w:after="0"/>
        <w:rPr/>
      </w:pPr>
      <w:r>
        <w:rPr/>
      </w:r>
    </w:p>
    <w:p>
      <w:pPr>
        <w:pStyle w:val="Heading5"/>
        <w:spacing w:before="120" w:after="120"/>
        <w:contextualSpacing w:val="false"/>
        <w:rPr/>
      </w:pPr>
      <w:r>
        <w:rPr>
          <w:b/>
        </w:rPr>
        <w:t>[00:17:05.900] - Franziska Neumann-Lehmann</w:t>
      </w:r>
    </w:p>
    <w:p>
      <w:pPr>
        <w:pStyle w:val="defaultparagraph"/>
        <w:spacing w:before="0" w:after="0"/>
        <w:contextualSpacing w:val="false"/>
        <w:rPr/>
      </w:pPr>
      <w:r>
        <w:rPr/>
        <w:t>Und gerade bei hochrangigen politischen Zusagen merken wir dieses Jahr, die sind nicht selbstverständlich.</w:t>
      </w:r>
    </w:p>
    <w:p>
      <w:pPr>
        <w:pStyle w:val="normal1"/>
        <w:spacing w:before="0" w:after="0"/>
        <w:rPr/>
      </w:pPr>
      <w:r>
        <w:rPr/>
      </w:r>
    </w:p>
    <w:p>
      <w:pPr>
        <w:pStyle w:val="Heading5"/>
        <w:spacing w:before="120" w:after="120"/>
        <w:contextualSpacing w:val="false"/>
        <w:rPr/>
      </w:pPr>
      <w:r>
        <w:rPr>
          <w:b/>
        </w:rPr>
        <w:t>[00:17:13.710] - Hannah Pilgrim</w:t>
      </w:r>
    </w:p>
    <w:p>
      <w:pPr>
        <w:pStyle w:val="defaultparagraph"/>
        <w:spacing w:before="0" w:after="0"/>
        <w:contextualSpacing w:val="false"/>
        <w:rPr/>
      </w:pPr>
      <w:r>
        <w:rPr/>
        <w:t>Genau, weil wir natürlich ein Thema haben, das politisch eigentlich ganz oben auf der Agenda steht. Also, wir sprechen so viel über metallische Rohstoffe wie noch nie und ich beschäftige mich jetzt auch schon einige Jahre damit. Genau, unter den Schlagworten, was wir auch eben schon hatten: Rohstoffsicherheit, strategische Abhängigkeiten, kritische Rohstoffe. Und das in Berlin bis nach Brüssel international. Aber das bedeutet nicht automatisch, dass quasi hochrangig politische oder auch Unternehmensvertreter:innen für so ein zivilgesellschaftlich initiiertes Panel eigentlich zur Verfügung stehen?</w:t>
      </w:r>
    </w:p>
    <w:p>
      <w:pPr>
        <w:pStyle w:val="normal1"/>
        <w:spacing w:before="0" w:after="0"/>
        <w:rPr/>
      </w:pPr>
      <w:r>
        <w:rPr/>
      </w:r>
    </w:p>
    <w:p>
      <w:pPr>
        <w:pStyle w:val="Heading5"/>
        <w:spacing w:before="120" w:after="120"/>
        <w:contextualSpacing w:val="false"/>
        <w:rPr/>
      </w:pPr>
      <w:r>
        <w:rPr>
          <w:b/>
        </w:rPr>
        <w:t>[00:17:50.540] - Franziska Neumann-Lehmann</w:t>
      </w:r>
    </w:p>
    <w:p>
      <w:pPr>
        <w:pStyle w:val="defaultparagraph"/>
        <w:spacing w:before="0" w:after="0"/>
        <w:contextualSpacing w:val="false"/>
        <w:rPr/>
      </w:pPr>
      <w:r>
        <w:rPr/>
        <w:t>Und wenn du mich fragst, ein eklatanter Widerspruch. Das Thema hat enorm an Bedeutung gewonnen und trotzdem ist es schwierig, die politische Ebene, auf der Entscheidungen getroffen werden, für solche Diskussionen zu gewinnen. Im Jahre 2024 war zum Beispiel mit der Parlamentarischen Staatssekretärin aus dem Bundesumweltministerium die Bundesregierung auf dem Podium. Daneben saßen Wissenschaft, Gewerkschaft und internationale Zivilgesellschaft.</w:t>
      </w:r>
    </w:p>
    <w:p>
      <w:pPr>
        <w:pStyle w:val="normal1"/>
        <w:spacing w:before="0" w:after="0"/>
        <w:rPr/>
      </w:pPr>
      <w:r>
        <w:rPr/>
      </w:r>
    </w:p>
    <w:p>
      <w:pPr>
        <w:pStyle w:val="Heading5"/>
        <w:spacing w:before="120" w:after="120"/>
        <w:contextualSpacing w:val="false"/>
        <w:rPr/>
      </w:pPr>
      <w:r>
        <w:rPr>
          <w:b/>
        </w:rPr>
        <w:t>[00:18:18.310] - Hannah Pilgrim</w:t>
      </w:r>
    </w:p>
    <w:p>
      <w:pPr>
        <w:pStyle w:val="defaultparagraph"/>
        <w:spacing w:before="0" w:after="0"/>
        <w:contextualSpacing w:val="false"/>
        <w:rPr/>
      </w:pPr>
      <w:r>
        <w:rPr/>
        <w:t>Genau. Und diese Konstellation war produktiv. Nicht, weil wir jetzt am Ende irgendwie alle einer Meinung waren, sondern weil eben unterschiedliche Interessen direkt aufeinander getroffen sind. Und 2026 wollen wir wieder solch eine Konstellation schaffen, in der nicht nur irgendwie übereinander gesprochen wird, sondern diejenigen, die politische Entscheidungen treffen, mit denjenigen diskutieren, die ihre Auswirkungen untersuchen oder eben auch unmittelbar erleben.</w:t>
      </w:r>
    </w:p>
    <w:p>
      <w:pPr>
        <w:pStyle w:val="normal1"/>
        <w:spacing w:before="0" w:after="0"/>
        <w:rPr/>
      </w:pPr>
      <w:r>
        <w:rPr/>
      </w:r>
    </w:p>
    <w:p>
      <w:pPr>
        <w:pStyle w:val="Heading5"/>
        <w:spacing w:before="120" w:after="120"/>
        <w:contextualSpacing w:val="false"/>
        <w:rPr/>
      </w:pPr>
      <w:r>
        <w:rPr>
          <w:b/>
        </w:rPr>
        <w:t>[00:18:45.600] - Franziska Neumann-Lehmann</w:t>
      </w:r>
    </w:p>
    <w:p>
      <w:pPr>
        <w:pStyle w:val="defaultparagraph"/>
        <w:spacing w:before="0" w:after="0"/>
        <w:contextualSpacing w:val="false"/>
        <w:rPr/>
      </w:pPr>
      <w:r>
        <w:rPr/>
        <w:t>Heißt also ganz klar, dass wir die internationale Perspektive nicht als Erfahrungsbericht erleben und die europäische als Expertise, sondern?</w:t>
      </w:r>
    </w:p>
    <w:p>
      <w:pPr>
        <w:pStyle w:val="normal1"/>
        <w:spacing w:before="0" w:after="0"/>
        <w:rPr/>
      </w:pPr>
      <w:r>
        <w:rPr/>
      </w:r>
    </w:p>
    <w:p>
      <w:pPr>
        <w:pStyle w:val="Heading5"/>
        <w:spacing w:before="120" w:after="120"/>
        <w:contextualSpacing w:val="false"/>
        <w:rPr/>
      </w:pPr>
      <w:r>
        <w:rPr>
          <w:b/>
        </w:rPr>
        <w:t>[00:18:55.710] - Hannah Pilgrim</w:t>
      </w:r>
    </w:p>
    <w:p>
      <w:pPr>
        <w:pStyle w:val="defaultparagraph"/>
        <w:spacing w:before="0" w:after="0"/>
        <w:contextualSpacing w:val="false"/>
        <w:rPr/>
      </w:pPr>
      <w:r>
        <w:rPr/>
        <w:t>Also Menschen, die unmittelbar vom Bergbau und seinen Folgen betroffen sind, egal wo, verfügen selbst über Expertise. Sie kennen die Konflikte, die rechtlichen Rahmenbedingungen, auch teilweise die Strategien von Unternehmen oder Regierungen, die sie zumindest mitbekommen. Und die sind vor Ort und deren Perspektive zählt als Expertise, genau wie die Expertise von den anderen Akteur:innen.</w:t>
      </w:r>
    </w:p>
    <w:p>
      <w:pPr>
        <w:pStyle w:val="normal1"/>
        <w:spacing w:before="0" w:after="0"/>
        <w:rPr/>
      </w:pPr>
      <w:r>
        <w:rPr/>
      </w:r>
    </w:p>
    <w:p>
      <w:pPr>
        <w:pStyle w:val="Heading5"/>
        <w:spacing w:before="120" w:after="120"/>
        <w:contextualSpacing w:val="false"/>
        <w:rPr/>
      </w:pPr>
      <w:r>
        <w:rPr>
          <w:b/>
        </w:rPr>
        <w:t>[00:19:22.160] - Franziska Neumann-Lehmann</w:t>
      </w:r>
    </w:p>
    <w:p>
      <w:pPr>
        <w:pStyle w:val="defaultparagraph"/>
        <w:spacing w:before="0" w:after="0"/>
        <w:contextualSpacing w:val="false"/>
        <w:rPr/>
      </w:pPr>
      <w:r>
        <w:rPr/>
        <w:t>Und was würdest du im Vergleich zu 2024 dieses Mal als größte Herausforderung sehen? Was hat sich am stärksten verändert?</w:t>
      </w:r>
    </w:p>
    <w:p>
      <w:pPr>
        <w:pStyle w:val="normal1"/>
        <w:spacing w:before="0" w:after="0"/>
        <w:rPr/>
      </w:pPr>
      <w:r>
        <w:rPr/>
      </w:r>
    </w:p>
    <w:p>
      <w:pPr>
        <w:pStyle w:val="Heading5"/>
        <w:spacing w:before="120" w:after="120"/>
        <w:contextualSpacing w:val="false"/>
        <w:rPr/>
      </w:pPr>
      <w:r>
        <w:rPr>
          <w:b/>
        </w:rPr>
        <w:t>[00:19:32.090] - Hannah Pilgrim</w:t>
      </w:r>
    </w:p>
    <w:p>
      <w:pPr>
        <w:pStyle w:val="defaultparagraph"/>
        <w:spacing w:before="0" w:after="0"/>
        <w:contextualSpacing w:val="false"/>
        <w:rPr/>
      </w:pPr>
      <w:r>
        <w:rPr/>
        <w:t>Das klang ja eben schon so ein bisschen an. Also, der geopolitische Druck ist nochmal deutlich größer geworden im Vergleich zu— es sind eigentlich nur 2 Jahre, aber in diesen 2 Jahren ist sehr viel passiert. Das heißt, der Zugang zu metallischen Rohstoffen oder auch strategische Rohstoffe, wie sie jetzt genannt werden, wird inzwischen sehr stark unter dem Gesichtspunkt eben wirtschaftlicher Sicherheit strategischer Unabhängigkeit diskutiert. Und wir als AK Rohstoffe sind der Meinung, dass die Antwort auf diese geopolitischen Abhängigkeiten nicht einfach darin bestehen kann, immer neue Rohstoffquellen zu erschließen und Genehmigungsprozesse zu beschleunigen, Standards, gesetzte Standards abzuschwächen und das als Hauptlösungsweg zu sehen, sondern Wir finden, was dominierend sein sollte in der Debatte, ist: Wie können wir den Bedarf an Primärrohstoffen senken? Wie stärken wir eine funktionierende Kreislaufwirtschaft? Wie sichern wir Menschenrechte und Umweltstandards und demokratische Beteiligung, um letztendlich eben eine sozial gerechte Transformation hinzubekommen?</w:t>
      </w:r>
    </w:p>
    <w:p>
      <w:pPr>
        <w:pStyle w:val="normal1"/>
        <w:spacing w:before="0" w:after="0"/>
        <w:rPr/>
      </w:pPr>
      <w:r>
        <w:rPr/>
      </w:r>
    </w:p>
    <w:p>
      <w:pPr>
        <w:pStyle w:val="Heading5"/>
        <w:spacing w:before="120" w:after="120"/>
        <w:contextualSpacing w:val="false"/>
        <w:rPr/>
      </w:pPr>
      <w:r>
        <w:rPr>
          <w:b/>
        </w:rPr>
        <w:t>[00:20:43.710] - Franziska Neumann-Lehmann</w:t>
      </w:r>
    </w:p>
    <w:p>
      <w:pPr>
        <w:pStyle w:val="defaultparagraph"/>
        <w:spacing w:before="0" w:after="0"/>
        <w:contextualSpacing w:val="false"/>
        <w:rPr/>
      </w:pPr>
      <w:r>
        <w:rPr/>
        <w:t>Damit sollte nun auch allen klar sein: Warum ist die Alternative Rohstoffwoche und den Rohstoffgipfel gerade jetzt braucht. Ein Grund sicher, dass Rohstoffpolitik so präsent ist, wie du dargestellt hast, sich die Debatte aber stark auf Versorgungssicherheit und geopolitische Abhängigkeiten konzentriert.</w:t>
      </w:r>
    </w:p>
    <w:p>
      <w:pPr>
        <w:pStyle w:val="normal1"/>
        <w:spacing w:before="0" w:after="0"/>
        <w:rPr/>
      </w:pPr>
      <w:r>
        <w:rPr/>
      </w:r>
    </w:p>
    <w:p>
      <w:pPr>
        <w:pStyle w:val="Heading5"/>
        <w:spacing w:before="120" w:after="120"/>
        <w:contextualSpacing w:val="false"/>
        <w:rPr/>
      </w:pPr>
      <w:r>
        <w:rPr>
          <w:b/>
        </w:rPr>
        <w:t>[00:21:04.740] - Hannah Pilgrim</w:t>
      </w:r>
    </w:p>
    <w:p>
      <w:pPr>
        <w:pStyle w:val="defaultparagraph"/>
        <w:spacing w:before="0" w:after="0"/>
        <w:contextualSpacing w:val="false"/>
        <w:rPr/>
      </w:pPr>
      <w:r>
        <w:rPr/>
        <w:t>Und genau, und da wollen wir quasi zivilgesellschaftlich intervenieren. Wir wollen uns einmischen. Wir wollen zeigen, dass Rohstoffpolitik nicht nur eine Frage von den genannten Punkten, die jetzt schon sehr häufig fielen, ist, Wir wollen über mehr sprechen und es geht eben genauso darum, um die Fragen, welche Auswirkungen es international hat, welche sozialen und ökologischen Folgen, Verteilungsfragen und wie Rohstoffpolitik so gestaltet werden kann langfristig, dass sie Menschenrechte und ökologische Grenzen ernst nimmt.</w:t>
      </w:r>
    </w:p>
    <w:p>
      <w:pPr>
        <w:pStyle w:val="normal1"/>
        <w:spacing w:before="0" w:after="0"/>
        <w:rPr/>
      </w:pPr>
      <w:r>
        <w:rPr/>
      </w:r>
    </w:p>
    <w:p>
      <w:pPr>
        <w:pStyle w:val="Heading5"/>
        <w:spacing w:before="120" w:after="120"/>
        <w:contextualSpacing w:val="false"/>
        <w:rPr/>
      </w:pPr>
      <w:r>
        <w:rPr>
          <w:b/>
        </w:rPr>
        <w:t>[00:21:38.180] - Franziska Neumann-Lehmann</w:t>
      </w:r>
    </w:p>
    <w:p>
      <w:pPr>
        <w:pStyle w:val="defaultparagraph"/>
        <w:spacing w:before="0" w:after="0"/>
        <w:contextualSpacing w:val="false"/>
        <w:rPr/>
      </w:pPr>
      <w:r>
        <w:rPr/>
        <w:t>Okay, und hier noch mal die Hard Facts: Die Alternative Rohstoffwoche vom 28. September bis zum 8. Oktober. Der Rohstoffgipfel am 6. Oktober. Das aktuelle Programm und alle Informationen zur Teilnahme zu finden auf der ak-rohstoffe.de Webseite. Hanna?</w:t>
      </w:r>
    </w:p>
    <w:p>
      <w:pPr>
        <w:pStyle w:val="normal1"/>
        <w:spacing w:before="0" w:after="0"/>
        <w:rPr/>
      </w:pPr>
      <w:r>
        <w:rPr/>
      </w:r>
    </w:p>
    <w:p>
      <w:pPr>
        <w:pStyle w:val="Heading5"/>
        <w:spacing w:before="120" w:after="120"/>
        <w:contextualSpacing w:val="false"/>
        <w:rPr/>
      </w:pPr>
      <w:r>
        <w:rPr>
          <w:b/>
        </w:rPr>
        <w:t>[00:21:59.010] - Hannah Pilgrim</w:t>
      </w:r>
    </w:p>
    <w:p>
      <w:pPr>
        <w:pStyle w:val="defaultparagraph"/>
        <w:spacing w:before="0" w:after="0"/>
        <w:contextualSpacing w:val="false"/>
        <w:rPr/>
      </w:pPr>
      <w:r>
        <w:rPr/>
        <w:t>Genau. Und wenn ihr die Arbeit des Arbeitskreises Rohstoffe intensiver verfolgen wollt, könnt ihr euch auch gerne auf den Newsletter setzen lassen. Ansonsten werdet ihr auch alle Informationen auf den Seiten der beteiligten Organisationen sowie auf allen bekannten Social-Media-Plattformen finden.</w:t>
      </w:r>
    </w:p>
    <w:p>
      <w:pPr>
        <w:pStyle w:val="normal1"/>
        <w:spacing w:before="0" w:after="0"/>
        <w:rPr/>
      </w:pPr>
      <w:r>
        <w:rPr/>
      </w:r>
    </w:p>
    <w:p>
      <w:pPr>
        <w:pStyle w:val="Heading5"/>
        <w:spacing w:before="120" w:after="120"/>
        <w:contextualSpacing w:val="false"/>
        <w:rPr/>
      </w:pPr>
      <w:r>
        <w:rPr>
          <w:b/>
        </w:rPr>
        <w:t>[00:22:19.870] - Franziska Neumann-Lehmann</w:t>
      </w:r>
    </w:p>
    <w:p>
      <w:pPr>
        <w:pStyle w:val="defaultparagraph"/>
        <w:spacing w:before="0" w:after="0"/>
        <w:contextualSpacing w:val="false"/>
        <w:rPr/>
      </w:pPr>
      <w:r>
        <w:rPr/>
        <w:t>Anna, ich danke dir für das Gespräch und euch danke ich fürs Zuhören bei Kompass Weltwirtschaft.</w:t>
      </w:r>
    </w:p>
    <w:p>
      <w:pPr>
        <w:pStyle w:val="normal1"/>
        <w:spacing w:before="0" w:after="0"/>
        <w:rPr/>
      </w:pPr>
      <w:r>
        <w:rPr/>
      </w:r>
    </w:p>
    <w:p>
      <w:pPr>
        <w:pStyle w:val="Heading5"/>
        <w:spacing w:before="120" w:after="120"/>
        <w:contextualSpacing w:val="false"/>
        <w:rPr/>
      </w:pPr>
      <w:r>
        <w:rPr>
          <w:b/>
        </w:rPr>
        <w:t>[00:22:26.320] - Hannah Pilgrim</w:t>
      </w:r>
    </w:p>
    <w:p>
      <w:pPr>
        <w:pStyle w:val="defaultparagraph"/>
        <w:spacing w:before="0" w:after="0"/>
        <w:contextualSpacing w:val="false"/>
        <w:rPr/>
      </w:pPr>
      <w:r>
        <w:rPr/>
        <w:t>Ich danke dir, Franziska, und auch allen Zuhörer:innen und freue mich auf zahlreiche Teilnehmer:innen.</w:t>
      </w:r>
    </w:p>
    <w:p>
      <w:pPr>
        <w:pStyle w:val="normal1"/>
        <w:spacing w:before="0" w:after="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Palatino">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jc w:val="center"/>
      <w:rPr/>
    </w:pPr>
    <w:bookmarkStart w:id="0" w:name="PageNumWizard_FOOTER_Standard1"/>
    <w:r>
      <w:rPr/>
      <w:fldChar w:fldCharType="begin"/>
    </w:r>
    <w:r>
      <w:rPr/>
      <w:instrText xml:space="preserve"> PAGE </w:instrText>
    </w:r>
    <w:r>
      <w:rPr/>
      <w:fldChar w:fldCharType="separate"/>
    </w:r>
    <w:r>
      <w:rPr/>
      <w:t>1</w:t>
    </w:r>
    <w:r>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rPr/>
    </w:pPr>
    <w:r>
      <w:rPr/>
    </w:r>
  </w:p>
</w:hdr>
</file>

<file path=word/settings.xml><?xml version="1.0" encoding="utf-8"?>
<w:settings xmlns:w="http://schemas.openxmlformats.org/wordprocessingml/2006/main">
  <w:zoom w:percent="65"/>
  <w:displayBackgroundShape/>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333333"/>
        <w:lang w:val="de-DE" w:eastAsia="zh-CN" w:bidi="hi-IN"/>
      </w:rPr>
    </w:rPrDefault>
    <w:pPrDefault>
      <w:pPr>
        <w:suppressAutoHyphens w:val="true"/>
      </w:pPr>
    </w:pPrDefault>
  </w:docDefaults>
  <w:style w:type="paragraph" w:styleId="Normal">
    <w:name w:val="Normal"/>
    <w:qFormat/>
    <w:pPr>
      <w:keepNext w:val="false"/>
      <w:keepLines w:val="false"/>
      <w:widowControl/>
      <w:bidi w:val="0"/>
      <w:spacing w:lineRule="auto" w:line="319" w:before="0" w:after="0"/>
      <w:ind w:hanging="0" w:left="0" w:right="0"/>
      <w:jc w:val="left"/>
    </w:pPr>
    <w:rPr>
      <w:rFonts w:ascii="Arial" w:hAnsi="Arial" w:eastAsia="Arial" w:cs="Arial"/>
      <w:b w:val="false"/>
      <w:i w:val="false"/>
      <w:caps w:val="false"/>
      <w:smallCaps w:val="false"/>
      <w:strike w:val="false"/>
      <w:dstrike w:val="false"/>
      <w:color w:val="333333"/>
      <w:kern w:val="0"/>
      <w:position w:val="0"/>
      <w:sz w:val="20"/>
      <w:sz w:val="20"/>
      <w:szCs w:val="20"/>
      <w:u w:val="none"/>
      <w:vertAlign w:val="baseline"/>
      <w:lang w:val="de-DE" w:eastAsia="zh-CN" w:bidi="hi-IN"/>
    </w:rPr>
  </w:style>
  <w:style w:type="paragraph" w:styleId="Heading1">
    <w:name w:val="Heading 1"/>
    <w:basedOn w:val="normal1"/>
    <w:next w:val="normal1"/>
    <w:qFormat/>
    <w:pPr>
      <w:keepNext w:val="false"/>
      <w:keepLines w:val="false"/>
      <w:widowControl/>
      <w:spacing w:lineRule="auto" w:line="240" w:before="0" w:after="120"/>
      <w:contextualSpacing/>
    </w:pPr>
    <w:rPr>
      <w:rFonts w:ascii="Palatino" w:hAnsi="Palatino" w:eastAsia="Palatino" w:cs="Palatino"/>
      <w:sz w:val="36"/>
    </w:rPr>
  </w:style>
  <w:style w:type="paragraph" w:styleId="Heading2">
    <w:name w:val="Heading 2"/>
    <w:basedOn w:val="normal1"/>
    <w:next w:val="normal1"/>
    <w:qFormat/>
    <w:pPr>
      <w:keepNext w:val="false"/>
      <w:keepLines w:val="false"/>
      <w:widowControl/>
      <w:spacing w:lineRule="auto" w:line="240" w:before="120" w:after="160"/>
      <w:contextualSpacing/>
    </w:pPr>
    <w:rPr>
      <w:rFonts w:ascii="Arial" w:hAnsi="Arial" w:eastAsia="Arial" w:cs="Arial"/>
      <w:b/>
      <w:sz w:val="26"/>
    </w:rPr>
  </w:style>
  <w:style w:type="paragraph" w:styleId="Heading3">
    <w:name w:val="Heading 3"/>
    <w:basedOn w:val="normal1"/>
    <w:next w:val="normal1"/>
    <w:qFormat/>
    <w:pPr>
      <w:keepNext w:val="false"/>
      <w:keepLines w:val="false"/>
      <w:widowControl/>
      <w:spacing w:lineRule="auto" w:line="240" w:before="120" w:after="160"/>
      <w:contextualSpacing/>
    </w:pPr>
    <w:rPr>
      <w:rFonts w:ascii="Arial" w:hAnsi="Arial" w:eastAsia="Arial" w:cs="Arial"/>
      <w:b/>
      <w:i/>
      <w:color w:val="666666"/>
      <w:sz w:val="24"/>
    </w:rPr>
  </w:style>
  <w:style w:type="paragraph" w:styleId="Heading4">
    <w:name w:val="Heading 4"/>
    <w:basedOn w:val="normal1"/>
    <w:next w:val="normal1"/>
    <w:qFormat/>
    <w:pPr>
      <w:keepNext w:val="false"/>
      <w:keepLines w:val="false"/>
      <w:widowControl/>
      <w:spacing w:lineRule="auto" w:line="240" w:before="120" w:after="120"/>
      <w:contextualSpacing/>
    </w:pPr>
    <w:rPr>
      <w:rFonts w:ascii="Palatino" w:hAnsi="Palatino" w:eastAsia="Palatino" w:cs="Palatino"/>
      <w:b/>
      <w:sz w:val="24"/>
    </w:rPr>
  </w:style>
  <w:style w:type="paragraph" w:styleId="Heading5">
    <w:name w:val="Heading 5"/>
    <w:basedOn w:val="normal1"/>
    <w:next w:val="normal1"/>
    <w:qFormat/>
    <w:pPr>
      <w:keepNext w:val="false"/>
      <w:keepLines w:val="false"/>
      <w:widowControl/>
      <w:spacing w:lineRule="auto" w:line="240" w:before="120" w:after="120"/>
      <w:contextualSpacing/>
    </w:pPr>
    <w:rPr>
      <w:rFonts w:ascii="Arial" w:hAnsi="Arial" w:eastAsia="Arial" w:cs="Arial"/>
      <w:b/>
      <w:sz w:val="22"/>
    </w:rPr>
  </w:style>
  <w:style w:type="paragraph" w:styleId="Heading6">
    <w:name w:val="Heading 6"/>
    <w:basedOn w:val="normal1"/>
    <w:next w:val="normal1"/>
    <w:qFormat/>
    <w:pPr>
      <w:keepNext w:val="false"/>
      <w:keepLines w:val="false"/>
      <w:widowControl/>
      <w:spacing w:lineRule="auto" w:line="240" w:before="120" w:after="120"/>
      <w:contextualSpacing/>
    </w:pPr>
    <w:rPr>
      <w:rFonts w:ascii="Arial" w:hAnsi="Arial" w:eastAsia="Arial" w:cs="Arial"/>
      <w:i/>
      <w:color w:val="666666"/>
      <w:sz w:val="22"/>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normal1" w:default="1">
    <w:name w:val="normal1"/>
    <w:qFormat/>
    <w:pPr>
      <w:keepNext w:val="false"/>
      <w:keepLines w:val="false"/>
      <w:widowControl/>
      <w:bidi w:val="0"/>
      <w:spacing w:lineRule="auto" w:line="319" w:before="0" w:after="0"/>
      <w:ind w:hanging="0" w:left="0" w:right="0"/>
      <w:jc w:val="left"/>
    </w:pPr>
    <w:rPr>
      <w:rFonts w:ascii="Arial" w:hAnsi="Arial" w:eastAsia="Arial" w:cs="Arial"/>
      <w:b w:val="false"/>
      <w:i w:val="false"/>
      <w:caps w:val="false"/>
      <w:smallCaps w:val="false"/>
      <w:strike w:val="false"/>
      <w:dstrike w:val="false"/>
      <w:color w:val="333333"/>
      <w:kern w:val="0"/>
      <w:position w:val="0"/>
      <w:sz w:val="20"/>
      <w:sz w:val="20"/>
      <w:szCs w:val="20"/>
      <w:u w:val="none"/>
      <w:vertAlign w:val="baseline"/>
      <w:lang w:val="de-DE" w:eastAsia="zh-CN" w:bidi="hi-IN"/>
    </w:rPr>
  </w:style>
  <w:style w:type="paragraph" w:styleId="title">
    <w:name w:val="title"/>
    <w:basedOn w:val="normal1"/>
    <w:next w:val="normal1"/>
    <w:qFormat/>
    <w:pPr>
      <w:keepNext w:val="false"/>
      <w:keepLines w:val="false"/>
      <w:widowControl/>
      <w:spacing w:before="0" w:after="0"/>
      <w:contextualSpacing/>
    </w:pPr>
    <w:rPr>
      <w:rFonts w:ascii="Palatino" w:hAnsi="Palatino" w:eastAsia="Palatino" w:cs="Palatino"/>
      <w:sz w:val="60"/>
    </w:rPr>
  </w:style>
  <w:style w:type="paragraph" w:styleId="subtitle">
    <w:name w:val="subtitle"/>
    <w:basedOn w:val="normal1"/>
    <w:next w:val="normal1"/>
    <w:qFormat/>
    <w:pPr>
      <w:keepNext w:val="false"/>
      <w:keepLines w:val="false"/>
      <w:widowControl/>
      <w:spacing w:lineRule="auto" w:line="240" w:before="60" w:after="0"/>
      <w:contextualSpacing/>
    </w:pPr>
    <w:rPr>
      <w:rFonts w:ascii="Arial" w:hAnsi="Arial" w:eastAsia="Arial" w:cs="Arial"/>
      <w:sz w:val="28"/>
    </w:rPr>
  </w:style>
  <w:style w:type="paragraph" w:styleId="defaultspeaker">
    <w:name w:val="default_speaker"/>
    <w:basedOn w:val="normal1"/>
    <w:next w:val="normal1"/>
    <w:qFormat/>
    <w:pPr>
      <w:keepNext w:val="false"/>
      <w:keepLines w:val="false"/>
      <w:widowControl/>
      <w:spacing w:before="0" w:after="0"/>
      <w:contextualSpacing/>
    </w:pPr>
    <w:rPr>
      <w:sz w:val="22"/>
    </w:rPr>
  </w:style>
  <w:style w:type="paragraph" w:styleId="defaultparagraph">
    <w:name w:val="default_paragraph"/>
    <w:basedOn w:val="normal1"/>
    <w:next w:val="normal1"/>
    <w:qFormat/>
    <w:pPr>
      <w:keepNext w:val="false"/>
      <w:keepLines w:val="false"/>
      <w:widowControl/>
      <w:spacing w:before="0" w:after="0"/>
      <w:contextualSpacing/>
      <w:jc w:val="both"/>
    </w:pPr>
    <w:rPr>
      <w:sz w:val="22"/>
    </w:rPr>
  </w:style>
  <w:style w:type="paragraph" w:styleId="Kopf-Fuzeile">
    <w:name w:val="Kopf-/Fußzeile"/>
    <w:basedOn w:val="Normal"/>
    <w:qFormat/>
    <w:pPr/>
    <w:rPr/>
  </w:style>
  <w:style w:type="paragraph" w:styleId="Footer">
    <w:name w:val="Footer"/>
    <w:basedOn w:val="Kopf-Fuzeile"/>
    <w:pPr/>
    <w:rPr/>
  </w:style>
  <w:style w:type="paragraph" w:styleId="Header">
    <w:name w:val="Header"/>
    <w:basedOn w:val="Kopf-Fuzeile"/>
    <w:pPr/>
    <w:rPr/>
  </w:style>
  <w:style w:type="table" w:default="1" w:styleId="TableNormal">
    <w:name w:val="Table Normal"/>
    <w:pPr>
      <w:spacing w:before="0" w:after="0" w:line="459" w:lineRule="auto"/>
    </w:p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LibreOffice/24.2.6.2$Windows_X86_64 LibreOffice_project/ef66aa7e36a1bb8e65bfbc63aba53045a14d0871</Application>
  <AppVersion>15.0000</AppVersion>
  <Pages>10</Pages>
  <Words>3120</Words>
  <Characters>19466</Characters>
  <CharactersWithSpaces>22493</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2026-09-03T18:31:29Z</dcterms:modified>
  <cp:revision>1</cp:revision>
  <dc:subject/>
  <dc:title>Podcast_August_1_mixdown_1.0.wav</dc:title>
</cp:coreProperties>
</file>